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DB" w:rsidRDefault="000B68EC" w:rsidP="007D32D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(ПРОЦЕССА)</w:t>
      </w:r>
      <w:r w:rsidR="007D32DB">
        <w:rPr>
          <w:rFonts w:ascii="Times New Roman" w:hAnsi="Times New Roman" w:cs="Times New Roman"/>
          <w:color w:val="auto"/>
          <w:sz w:val="24"/>
          <w:szCs w:val="24"/>
        </w:rPr>
        <w:t xml:space="preserve"> МУП "АЭС"</w:t>
      </w:r>
    </w:p>
    <w:p w:rsidR="007D32DB" w:rsidRPr="007D32DB" w:rsidRDefault="007D32DB" w:rsidP="007D32DB"/>
    <w:p w:rsidR="007C5088" w:rsidRPr="007D32DB" w:rsidRDefault="007C5088" w:rsidP="007D32DB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0B68E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014BAB" w:rsidRPr="000B68EC" w:rsidRDefault="00014BAB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ПОСРЕДСТВОМ ПЕРЕРАСПРЕДЕЛЕНИЯ МАКСИМАЛЬНОЙ МОЩНОСТИ</w:t>
      </w:r>
      <w:r w:rsidR="0005033A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:rsidR="00996EEC" w:rsidRDefault="008C2E25" w:rsidP="0088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345B38" w:rsidRPr="00345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физическое, </w:t>
      </w:r>
      <w:r w:rsidR="0058149F" w:rsidRPr="00345B38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юридическое лицо или индивидуальный</w:t>
      </w:r>
      <w:r w:rsidR="0058149F" w:rsidRPr="000B68EC">
        <w:rPr>
          <w:rFonts w:ascii="Times New Roman" w:hAnsi="Times New Roman" w:cs="Times New Roman"/>
          <w:sz w:val="24"/>
          <w:szCs w:val="24"/>
        </w:rPr>
        <w:t xml:space="preserve"> предприниматель</w:t>
      </w:r>
      <w:r w:rsidR="00B6111E" w:rsidRPr="000B68EC">
        <w:rPr>
          <w:rFonts w:ascii="Times New Roman" w:hAnsi="Times New Roman" w:cs="Times New Roman"/>
          <w:sz w:val="24"/>
          <w:szCs w:val="24"/>
        </w:rPr>
        <w:t>.</w:t>
      </w:r>
    </w:p>
    <w:p w:rsidR="00345B38" w:rsidRPr="000B68EC" w:rsidRDefault="00345B38" w:rsidP="0088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27E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345B3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0B68EC" w:rsidRPr="00970993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</w:t>
      </w:r>
      <w:r w:rsidR="000B68EC" w:rsidRPr="00872538">
        <w:rPr>
          <w:rFonts w:ascii="Times New Roman" w:hAnsi="Times New Roman" w:cs="Times New Roman"/>
          <w:sz w:val="24"/>
          <w:szCs w:val="24"/>
        </w:rPr>
        <w:t>установленных</w:t>
      </w:r>
      <w:r w:rsidR="000B68EC" w:rsidRPr="00970993">
        <w:rPr>
          <w:rFonts w:ascii="Times New Roman" w:hAnsi="Times New Roman" w:cs="Times New Roman"/>
          <w:sz w:val="24"/>
          <w:szCs w:val="24"/>
        </w:rPr>
        <w:t xml:space="preserve"> уполномоченным</w:t>
      </w:r>
      <w:r w:rsidR="004D27F4">
        <w:rPr>
          <w:rFonts w:ascii="Times New Roman" w:hAnsi="Times New Roman" w:cs="Times New Roman"/>
          <w:sz w:val="24"/>
          <w:szCs w:val="24"/>
        </w:rPr>
        <w:t>и</w:t>
      </w:r>
      <w:r w:rsidR="000B68EC" w:rsidRPr="00970993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 в области государс</w:t>
      </w:r>
      <w:r w:rsidR="004D27F4">
        <w:rPr>
          <w:rFonts w:ascii="Times New Roman" w:hAnsi="Times New Roman" w:cs="Times New Roman"/>
          <w:sz w:val="24"/>
          <w:szCs w:val="24"/>
        </w:rPr>
        <w:t>твенного регулирования тарифов</w:t>
      </w:r>
      <w:r w:rsidR="00857CA2">
        <w:rPr>
          <w:rFonts w:ascii="Times New Roman" w:hAnsi="Times New Roman" w:cs="Times New Roman"/>
          <w:sz w:val="24"/>
          <w:szCs w:val="24"/>
        </w:rPr>
        <w:t xml:space="preserve"> субъекта РФ</w:t>
      </w:r>
      <w:r w:rsidR="004D27F4">
        <w:rPr>
          <w:rFonts w:ascii="Times New Roman" w:hAnsi="Times New Roman" w:cs="Times New Roman"/>
          <w:sz w:val="24"/>
          <w:szCs w:val="24"/>
        </w:rPr>
        <w:t>.</w:t>
      </w:r>
    </w:p>
    <w:p w:rsidR="00345B38" w:rsidRDefault="00345B38" w:rsidP="00345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5FB">
        <w:rPr>
          <w:rFonts w:ascii="Times New Roman" w:hAnsi="Times New Roman" w:cs="Times New Roman"/>
          <w:sz w:val="24"/>
          <w:szCs w:val="24"/>
        </w:rPr>
        <w:t>Плата устанавливается постановлением регионального тарифного органа (Приказ от 25.12.2017г. № 9-п Госкомтарифэнерго Республики Хакасия)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B38" w:rsidRDefault="00345B38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B6111E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</w:p>
    <w:p w:rsidR="00B6111E" w:rsidRPr="000B68EC" w:rsidRDefault="00B6111E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sz w:val="24"/>
          <w:szCs w:val="24"/>
        </w:rPr>
        <w:t xml:space="preserve">1) Наличие соглашения о перераспределении мощности между заинтересованными лицами; наличие </w:t>
      </w:r>
      <w:r w:rsidR="009C6CD7">
        <w:rPr>
          <w:rFonts w:ascii="Times New Roman" w:hAnsi="Times New Roman" w:cs="Times New Roman"/>
          <w:sz w:val="24"/>
          <w:szCs w:val="24"/>
        </w:rPr>
        <w:t>объемов свободной</w:t>
      </w:r>
      <w:r w:rsidRPr="000B68EC">
        <w:rPr>
          <w:rFonts w:ascii="Times New Roman" w:hAnsi="Times New Roman" w:cs="Times New Roman"/>
          <w:sz w:val="24"/>
          <w:szCs w:val="24"/>
        </w:rPr>
        <w:t xml:space="preserve"> мощности. </w:t>
      </w:r>
    </w:p>
    <w:p w:rsidR="00B6111E" w:rsidRPr="000B68EC" w:rsidRDefault="00B6111E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sz w:val="24"/>
          <w:szCs w:val="24"/>
        </w:rPr>
        <w:t>2) Перераспределение возможно в пределах действия однго центра питания (при осуществлении перераспределения максимальной мощности в электрических сетях классом напряжения от 0,4 до 35 кВ центром питания считается питающая подстанция с классом напряжения 35 кВ,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подстанции;</w:t>
      </w:r>
    </w:p>
    <w:p w:rsidR="00B6111E" w:rsidRPr="000B68EC" w:rsidRDefault="00B6111E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sz w:val="24"/>
          <w:szCs w:val="24"/>
        </w:rPr>
        <w:t>3) Заявители, отношении которых до 1 января 2009 г. в установленном порядке было осуществлено технологическое присоединение к электрическим сетям, вправе по соглашению с иными владельцами энергопринимающих устройств снизить объем максимальной мощности.</w:t>
      </w:r>
    </w:p>
    <w:p w:rsidR="00B6111E" w:rsidRDefault="00E26BC6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За исключением лиц: </w:t>
      </w:r>
      <w:r w:rsidR="00B6111E" w:rsidRPr="000B68EC">
        <w:rPr>
          <w:rFonts w:ascii="Times New Roman" w:hAnsi="Times New Roman" w:cs="Times New Roman"/>
          <w:sz w:val="24"/>
          <w:szCs w:val="24"/>
        </w:rPr>
        <w:t xml:space="preserve"> юридические лица и индивидуальные предприниматели до 150 </w:t>
      </w:r>
      <w:r w:rsidR="008967F8" w:rsidRPr="000B68EC">
        <w:rPr>
          <w:rFonts w:ascii="Times New Roman" w:hAnsi="Times New Roman" w:cs="Times New Roman"/>
          <w:sz w:val="24"/>
          <w:szCs w:val="24"/>
        </w:rPr>
        <w:t xml:space="preserve">кВт </w:t>
      </w:r>
      <w:r w:rsidR="00B6111E" w:rsidRPr="000B68EC">
        <w:rPr>
          <w:rFonts w:ascii="Times New Roman" w:hAnsi="Times New Roman" w:cs="Times New Roman"/>
          <w:sz w:val="24"/>
          <w:szCs w:val="24"/>
        </w:rPr>
        <w:t xml:space="preserve">(3 категория надежности), намеревающихся осуществить присоединение по временной схеме, физических лиц  комунально-бытовая нагрузка до 15 кВт </w:t>
      </w:r>
      <w:r>
        <w:rPr>
          <w:rFonts w:ascii="Times New Roman" w:hAnsi="Times New Roman" w:cs="Times New Roman"/>
          <w:sz w:val="24"/>
          <w:szCs w:val="24"/>
        </w:rPr>
        <w:t xml:space="preserve">(с учетом ранее присоединенной), </w:t>
      </w:r>
      <w:r w:rsidRPr="00E26BC6">
        <w:rPr>
          <w:rFonts w:ascii="Times New Roman" w:hAnsi="Times New Roman" w:cs="Times New Roman"/>
          <w:sz w:val="24"/>
          <w:szCs w:val="24"/>
        </w:rPr>
        <w:t>лица, энергопринимающие устройства которых присоединены к объектам электросетевого хозяйства, соответствующим критериям отнесения объектов к единой национальной (общероссийской) электрической сети, лица, не внесшие плату за технологическое присоединение либо внесшие плату за технологическое присоединение не в полном объеме.</w:t>
      </w:r>
    </w:p>
    <w:p w:rsidR="00345B38" w:rsidRPr="000B68EC" w:rsidRDefault="00345B38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E25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="00E26BC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195358" w:rsidRPr="000B68EC">
        <w:rPr>
          <w:rFonts w:ascii="Times New Roman" w:hAnsi="Times New Roman" w:cs="Times New Roman"/>
          <w:sz w:val="24"/>
          <w:szCs w:val="24"/>
        </w:rPr>
        <w:t>технологическо</w:t>
      </w:r>
      <w:r w:rsidR="000B68EC">
        <w:rPr>
          <w:rFonts w:ascii="Times New Roman" w:hAnsi="Times New Roman" w:cs="Times New Roman"/>
          <w:sz w:val="24"/>
          <w:szCs w:val="24"/>
        </w:rPr>
        <w:t>е</w:t>
      </w:r>
      <w:r w:rsidR="00195358" w:rsidRPr="000B68EC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0B68EC">
        <w:rPr>
          <w:rFonts w:ascii="Times New Roman" w:hAnsi="Times New Roman" w:cs="Times New Roman"/>
          <w:sz w:val="24"/>
          <w:szCs w:val="24"/>
        </w:rPr>
        <w:t>е</w:t>
      </w:r>
      <w:r w:rsidR="00195358" w:rsidRPr="000B68EC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Заявителя</w:t>
      </w:r>
      <w:r w:rsidR="00B6111E" w:rsidRPr="000B68EC">
        <w:rPr>
          <w:rFonts w:ascii="Times New Roman" w:hAnsi="Times New Roman" w:cs="Times New Roman"/>
          <w:sz w:val="24"/>
          <w:szCs w:val="24"/>
        </w:rPr>
        <w:t xml:space="preserve"> посредством перераспределения мощности</w:t>
      </w:r>
      <w:r w:rsidRPr="000B68EC">
        <w:rPr>
          <w:rFonts w:ascii="Times New Roman" w:hAnsi="Times New Roman" w:cs="Times New Roman"/>
          <w:sz w:val="24"/>
          <w:szCs w:val="24"/>
        </w:rPr>
        <w:t>.</w:t>
      </w:r>
    </w:p>
    <w:p w:rsidR="00345B38" w:rsidRPr="000B68EC" w:rsidRDefault="00345B38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7EC" w:rsidRPr="000B68EC" w:rsidRDefault="000825BA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</w:p>
    <w:p w:rsidR="009B27EC" w:rsidRPr="000B68EC" w:rsidRDefault="00F24992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sz w:val="24"/>
          <w:szCs w:val="24"/>
        </w:rPr>
        <w:t>120 дней</w:t>
      </w:r>
      <w:r w:rsidRPr="000B68EC">
        <w:rPr>
          <w:rFonts w:ascii="Times New Roman" w:hAnsi="Times New Roman" w:cs="Times New Roman"/>
          <w:sz w:val="24"/>
          <w:szCs w:val="24"/>
        </w:rPr>
        <w:t xml:space="preserve"> - для заявителей, максимальная мощность энергопринимающих устройств которых составляет до 670 кВт</w:t>
      </w:r>
      <w:r w:rsidR="009B27EC" w:rsidRPr="000B68EC">
        <w:rPr>
          <w:rFonts w:ascii="Times New Roman" w:hAnsi="Times New Roman" w:cs="Times New Roman"/>
          <w:sz w:val="24"/>
          <w:szCs w:val="24"/>
        </w:rPr>
        <w:t>;</w:t>
      </w:r>
    </w:p>
    <w:p w:rsidR="00F24992" w:rsidRPr="000B68EC" w:rsidRDefault="00F24992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sz w:val="24"/>
          <w:szCs w:val="24"/>
        </w:rPr>
        <w:t>1 год</w:t>
      </w:r>
      <w:r w:rsidRPr="000B68EC">
        <w:rPr>
          <w:rFonts w:ascii="Times New Roman" w:hAnsi="Times New Roman" w:cs="Times New Roman"/>
          <w:sz w:val="24"/>
          <w:szCs w:val="24"/>
        </w:rPr>
        <w:t xml:space="preserve"> - для заявителей, максимальная мощность энергопринимающих устройств которых составляет свыше 670 кВт.</w:t>
      </w:r>
    </w:p>
    <w:p w:rsidR="00345B38" w:rsidRDefault="00345B38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345B38" w:rsidRDefault="00345B38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345B38" w:rsidRDefault="00345B38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653F9" w:rsidRPr="000B68EC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4"/>
        <w:gridCol w:w="2216"/>
        <w:gridCol w:w="2273"/>
        <w:gridCol w:w="3005"/>
        <w:gridCol w:w="1909"/>
        <w:gridCol w:w="1762"/>
        <w:gridCol w:w="2713"/>
      </w:tblGrid>
      <w:tr w:rsidR="00C63ED8" w:rsidRPr="00E26BC6" w:rsidTr="000673BF">
        <w:trPr>
          <w:cnfStyle w:val="100000000000"/>
          <w:tblHeader/>
        </w:trPr>
        <w:tc>
          <w:tcPr>
            <w:cnfStyle w:val="001000000000"/>
            <w:tcW w:w="165" w:type="pct"/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/>
            <w:tcW w:w="77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F539EC" w:rsidRPr="00E26BC6" w:rsidTr="000673BF">
        <w:trPr>
          <w:cnfStyle w:val="000000100000"/>
          <w:trHeight w:val="86"/>
        </w:trPr>
        <w:tc>
          <w:tcPr>
            <w:cnfStyle w:val="00100000000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539EC" w:rsidRPr="00E26BC6" w:rsidRDefault="00F539EC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39EC" w:rsidRPr="0078555F" w:rsidRDefault="00F539EC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Соглашения о перераспределении мощности между заинтересованными лицами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539EC" w:rsidRPr="0078555F" w:rsidRDefault="00F539EC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39EC" w:rsidRPr="0078555F" w:rsidRDefault="00F539EC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соглашения </w:t>
            </w:r>
            <w:r w:rsidR="00533EE1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 лицами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перераспределении максимальной мощности принадлежащими им энергопринимающими устройствами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539EC" w:rsidRPr="0078555F" w:rsidRDefault="00533EE1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39EC" w:rsidRPr="0078555F" w:rsidRDefault="00533EE1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39EC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EE1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  <w:r w:rsidR="006C6316" w:rsidRPr="0078555F">
              <w:rPr>
                <w:rStyle w:val="ae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="006C6316" w:rsidRPr="007855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3EE1" w:rsidRPr="00E26BC6" w:rsidTr="000673BF">
        <w:trPr>
          <w:trHeight w:val="86"/>
        </w:trPr>
        <w:tc>
          <w:tcPr>
            <w:cnfStyle w:val="001000000000"/>
            <w:tcW w:w="165" w:type="pct"/>
            <w:shd w:val="clear" w:color="auto" w:fill="auto"/>
            <w:vAlign w:val="center"/>
          </w:tcPr>
          <w:p w:rsidR="00533EE1" w:rsidRPr="00E26BC6" w:rsidRDefault="00533EE1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/>
            <w:tcW w:w="77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533EE1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уведомления в сетевую организацию подписанного сторонами соглашения о перераспределении мощности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533EE1" w:rsidRPr="0078555F" w:rsidRDefault="00533EE1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Заключенное соглашение о перераспределении максимальной мощности</w:t>
            </w: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533EE1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уведомления в сетевую организацию подписанного сторонами соглашения о перераспределении мощности с пакетом необходимых документов</w:t>
            </w:r>
            <w:r w:rsidR="00F22B39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Рассмотрение уведомления на предмет полноты сведений и пакета необходимых документов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33EE1" w:rsidRPr="0078555F" w:rsidRDefault="00533EE1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направляется 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AB2426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22B39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рабочих дн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E26BC6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2B39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регистрации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533EE1" w:rsidRPr="0078555F" w:rsidRDefault="00441B90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8A7" w:rsidRPr="007855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33EE1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533EE1" w:rsidRPr="00E26BC6" w:rsidTr="000673BF">
        <w:trPr>
          <w:cnfStyle w:val="000000100000"/>
          <w:trHeight w:val="86"/>
        </w:trPr>
        <w:tc>
          <w:tcPr>
            <w:cnfStyle w:val="00100000000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533EE1" w:rsidRPr="00E26BC6" w:rsidRDefault="00533EE1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533EE1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533EE1" w:rsidRPr="0078555F" w:rsidRDefault="00C738BE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533EE1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следующих случаях:</w:t>
            </w:r>
          </w:p>
          <w:p w:rsidR="00533EE1" w:rsidRPr="0078555F" w:rsidRDefault="00C738BE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533EE1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условия, подлежат согласованию с субъектом оперативно-диспетчерского управления;</w:t>
            </w:r>
          </w:p>
          <w:p w:rsidR="00533EE1" w:rsidRPr="0078555F" w:rsidRDefault="00C738BE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533EE1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условия, ранее выданные лицу, максимальная мощность энергопринимающих устройств которого перераспределяется, были согласованы с субъектом оперативно-диспетчерского управления</w:t>
            </w: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C738BE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533EE1" w:rsidRPr="0078555F" w:rsidRDefault="00C738BE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533EE1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 со дня получения уведомления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441B90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7F8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9A53E9" w:rsidRPr="00E26BC6" w:rsidTr="000673BF">
        <w:trPr>
          <w:trHeight w:val="86"/>
        </w:trPr>
        <w:tc>
          <w:tcPr>
            <w:cnfStyle w:val="001000000000"/>
            <w:tcW w:w="165" w:type="pct"/>
            <w:vMerge w:val="restart"/>
            <w:shd w:val="clear" w:color="auto" w:fill="auto"/>
            <w:vAlign w:val="center"/>
          </w:tcPr>
          <w:p w:rsidR="009A53E9" w:rsidRPr="00E26BC6" w:rsidRDefault="009A53E9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cnfStyle w:val="00001000000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9A53E9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Заключение договора об осуществлении технологического присоединения к электрическим сетям с заявителем, в пользу которого перераспределяется мощность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9A53E9" w:rsidRPr="0078555F" w:rsidRDefault="009A53E9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необходимости согласования сетевой организации технических условий с системным оператором</w:t>
            </w: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9A53E9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4.1. 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A53E9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направляется 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9A53E9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9A53E9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3E9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15, 21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9A53E9" w:rsidRPr="00E26BC6" w:rsidTr="000673BF">
        <w:trPr>
          <w:cnfStyle w:val="000000100000"/>
          <w:trHeight w:val="86"/>
        </w:trPr>
        <w:tc>
          <w:tcPr>
            <w:cnfStyle w:val="00100000000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E26BC6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9A53E9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9A53E9" w:rsidRPr="0078555F" w:rsidRDefault="009A53E9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9A53E9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4.2.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9A53E9" w:rsidRPr="0078555F" w:rsidRDefault="002559FF" w:rsidP="00C17EF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письменной форме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2559FF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рабочих</w:t>
            </w:r>
            <w:r w:rsidR="009A53E9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с даты  получения уведомления или недостающих сведений</w:t>
            </w:r>
          </w:p>
          <w:p w:rsidR="009A53E9" w:rsidRPr="0078555F" w:rsidRDefault="009A53E9" w:rsidP="00E26BC6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3 рабочих дней со дня согласования с системным оператором </w:t>
            </w:r>
            <w:r w:rsidR="004D27F4" w:rsidRPr="0078555F">
              <w:rPr>
                <w:rFonts w:ascii="Times New Roman" w:hAnsi="Times New Roman" w:cs="Times New Roman"/>
                <w:sz w:val="20"/>
                <w:szCs w:val="20"/>
              </w:rPr>
              <w:t>технических условий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9A53E9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trHeight w:val="86"/>
        </w:trPr>
        <w:tc>
          <w:tcPr>
            <w:cnfStyle w:val="00100000000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форма мотивированного отказа, направляется 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рабочих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cnfStyle w:val="000000100000"/>
          <w:trHeight w:val="86"/>
        </w:trPr>
        <w:tc>
          <w:tcPr>
            <w:cnfStyle w:val="00100000000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случае несогласия заявителя с представленным сетевой организацией проектом договора и (или) несоответствия его Правилам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4.4</w:t>
            </w:r>
            <w:r w:rsidR="00C17EFB"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C17EFB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рабочих дней с даты получения от заявителя мотивированного требования о приведении проекта договора в соответствие с Правилами технологического присоединения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A25CFE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trHeight w:val="86"/>
        </w:trPr>
        <w:tc>
          <w:tcPr>
            <w:cnfStyle w:val="00100000000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b/>
                <w:sz w:val="20"/>
                <w:szCs w:val="20"/>
              </w:rPr>
              <w:t>4.5.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>В случае технические условия подлежат согласованию с субъектом оперативно-диспетчерского управления, предварительно сетевая организация проводит согласование с субъектом оперативно-диспетчерского управления и срок продлевается на срок согласования изменений, внесенных в технические условия.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Pr="0078555F" w:rsidRDefault="008F69B2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не позднее 10 рабочих дней со дня выдачи технических условий лицу, в пользу которого перераспределяется максимальная мощность.</w:t>
            </w:r>
          </w:p>
          <w:p w:rsidR="00C17EFB" w:rsidRPr="0078555F" w:rsidRDefault="00C17EFB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EFB" w:rsidRPr="00E26BC6" w:rsidTr="000673BF">
        <w:trPr>
          <w:cnfStyle w:val="000000100000"/>
          <w:trHeight w:val="86"/>
        </w:trPr>
        <w:tc>
          <w:tcPr>
            <w:cnfStyle w:val="00100000000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E26BC6" w:rsidRDefault="00C17EFB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Сетевая организация направляет лицу, максимальная мощность которого перераспределяется, информацию об изменениях в ранее выданные ему технические условия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15, 16, 18, 38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trHeight w:val="695"/>
        </w:trPr>
        <w:tc>
          <w:tcPr>
            <w:cnfStyle w:val="001000000000"/>
            <w:tcW w:w="165" w:type="pct"/>
            <w:vMerge w:val="restart"/>
            <w:shd w:val="clear" w:color="auto" w:fill="auto"/>
            <w:vAlign w:val="center"/>
          </w:tcPr>
          <w:p w:rsidR="00C17EFB" w:rsidRPr="00E26BC6" w:rsidRDefault="00C17EFB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Заключенный договор об осуществлении технологического присоединения с заявителем, в пользу которого перераспределяется мощность</w:t>
            </w: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6.2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Default="008F69B2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F69B2" w:rsidRPr="0078555F" w:rsidRDefault="008F69B2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45" w:type="pct"/>
            <w:vMerge w:val="restart"/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28C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cnfStyle w:val="000000100000"/>
          <w:trHeight w:val="695"/>
        </w:trPr>
        <w:tc>
          <w:tcPr>
            <w:cnfStyle w:val="00100000000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Выполнение заявителем, мощность которого перераспределяется, мероприятий по уменьшению мощности энергопринимающих устройств в соответствии с техническими условиями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Default="008F69B2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F69B2" w:rsidRPr="0078555F" w:rsidRDefault="008F69B2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завершения срока осуществления мероприятий по присоединению энергопринимающих устройств лица, в пользу которого перераспределяется мощность</w:t>
            </w:r>
          </w:p>
        </w:tc>
        <w:tc>
          <w:tcPr>
            <w:tcW w:w="9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EFB" w:rsidRPr="00E26BC6" w:rsidTr="000673BF">
        <w:trPr>
          <w:trHeight w:val="695"/>
        </w:trPr>
        <w:tc>
          <w:tcPr>
            <w:cnfStyle w:val="00100000000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6.4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Выполнение заявителем, в пользу которого перераспределяется мощность, мероприятий, предусмотренных договором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Default="008F69B2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F69B2" w:rsidRPr="0078555F" w:rsidRDefault="008F69B2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45" w:type="pct"/>
            <w:vMerge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EFB" w:rsidRPr="00E26BC6" w:rsidTr="000673BF">
        <w:trPr>
          <w:cnfStyle w:val="000000100000"/>
          <w:trHeight w:val="695"/>
        </w:trPr>
        <w:tc>
          <w:tcPr>
            <w:cnfStyle w:val="00100000000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Направление уведомления заявителем, в пользу которого перераспределяется мощность, сетевой организации о выполнении технических условий с пакетом необходимых документов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После выполнения технических условий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85, 86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trHeight w:val="695"/>
        </w:trPr>
        <w:tc>
          <w:tcPr>
            <w:cnfStyle w:val="00100000000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6.6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.Направление с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Копии уведомления заявителя с необходимым пакетом документов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течение 2 дней со дня получения от заявителя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A25CFE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94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cnfStyle w:val="000000100000"/>
          <w:trHeight w:val="695"/>
        </w:trPr>
        <w:tc>
          <w:tcPr>
            <w:cnfStyle w:val="00100000000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необходимости согласования сетевой организации технических условий с системным оператором</w:t>
            </w: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7.1.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Допуск к эксплуатации установленного в процессе технологического присоединения прибора учета электрической энергии.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615FC" w:rsidRPr="0078555F" w:rsidRDefault="001615FC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Осмотр (обследование) электроустановок заявителей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7EFB" w:rsidRPr="0078555F" w:rsidRDefault="00C17EFB" w:rsidP="00F6404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</w:t>
            </w:r>
            <w:r w:rsidR="00F6404A" w:rsidRPr="0078555F">
              <w:rPr>
                <w:rFonts w:ascii="Times New Roman" w:hAnsi="Times New Roman" w:cs="Times New Roman"/>
                <w:sz w:val="20"/>
                <w:szCs w:val="20"/>
              </w:rPr>
              <w:t>перечне выявленных замечаний.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течение 10 дней со дня получения от заявителя документов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>83-89 91, 91 (1)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trHeight w:val="695"/>
        </w:trPr>
        <w:tc>
          <w:tcPr>
            <w:cnfStyle w:val="001000000000"/>
            <w:tcW w:w="165" w:type="pct"/>
            <w:vMerge w:val="restart"/>
            <w:shd w:val="clear" w:color="auto" w:fill="auto"/>
            <w:vAlign w:val="center"/>
          </w:tcPr>
          <w:p w:rsidR="00C17EFB" w:rsidRPr="00E26BC6" w:rsidRDefault="00C17EFB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cnfStyle w:val="00001000000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Проверка выполнения технических условий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  заявителем сетевой организацией уведомления о выполнении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технических условий</w:t>
            </w: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7.2.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 Согласование </w:t>
            </w:r>
            <w:r w:rsidR="00F6404A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перечня выявленных замечаний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электроустановки с субъектом оперативно-диспетчерского управления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Согласованный </w:t>
            </w:r>
            <w:r w:rsidR="00F6404A" w:rsidRPr="0078555F">
              <w:rPr>
                <w:rFonts w:ascii="Times New Roman" w:hAnsi="Times New Roman" w:cs="Times New Roman"/>
                <w:sz w:val="20"/>
                <w:szCs w:val="20"/>
              </w:rPr>
              <w:t>перечнь выявленных замечаний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97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cnfStyle w:val="000000100000"/>
          <w:trHeight w:val="695"/>
        </w:trPr>
        <w:tc>
          <w:tcPr>
            <w:cnfStyle w:val="00100000000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7.3.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A25CFE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18(1) - 18(4)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trHeight w:val="695"/>
        </w:trPr>
        <w:tc>
          <w:tcPr>
            <w:cnfStyle w:val="00100000000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C17EFB" w:rsidRPr="0078555F" w:rsidRDefault="00F6404A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7.4.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Повторный осмотр электроустановки заявителя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6404A" w:rsidRPr="0078555F" w:rsidRDefault="00F6404A" w:rsidP="00F6404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Осмотр (обследование) электроустановок заявителей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7EFB" w:rsidRPr="0078555F" w:rsidRDefault="00F6404A" w:rsidP="00F6404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перечне выявленных замечаний.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89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cnfStyle w:val="000000100000"/>
          <w:trHeight w:val="695"/>
        </w:trPr>
        <w:tc>
          <w:tcPr>
            <w:cnfStyle w:val="00100000000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7.5.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Прием в эксплуатацию прибора учета.</w:t>
            </w:r>
          </w:p>
          <w:p w:rsidR="00C17EFB" w:rsidRPr="0078555F" w:rsidRDefault="00C17EFB" w:rsidP="0078555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Подписание сторонами  Акт</w:t>
            </w:r>
            <w:r w:rsidR="0078555F" w:rsidRPr="0078555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допуска в эксплуатацию прибора учета.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034C73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17EFB" w:rsidRPr="0078555F">
                <w:rPr>
                  <w:rFonts w:ascii="Times New Roman" w:hAnsi="Times New Roman" w:cs="Times New Roman"/>
                  <w:sz w:val="20"/>
                  <w:szCs w:val="20"/>
                </w:rPr>
                <w:t>Акт</w:t>
              </w:r>
            </w:hyperlink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день проведения проверки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C17EFB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150-154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Х</w:t>
            </w:r>
            <w:r w:rsidR="00A25CFE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 функционирования розничных рынков электрической энергии</w:t>
            </w:r>
            <w:r w:rsidRPr="0078555F">
              <w:rPr>
                <w:rStyle w:val="ae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3"/>
            </w:r>
          </w:p>
        </w:tc>
      </w:tr>
      <w:tr w:rsidR="00C17EFB" w:rsidRPr="00E26BC6" w:rsidTr="000673BF">
        <w:trPr>
          <w:trHeight w:val="695"/>
        </w:trPr>
        <w:tc>
          <w:tcPr>
            <w:cnfStyle w:val="00100000000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7.6.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(выдача) заявителю Акта о выполнении технических условий в 2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экземплярах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 о выполнении технических условий в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письменной форме направляется 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3-дневный срок после проведения осмотра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A25CFE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88, 89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0673BF">
        <w:trPr>
          <w:cnfStyle w:val="000000100000"/>
          <w:trHeight w:val="695"/>
        </w:trPr>
        <w:tc>
          <w:tcPr>
            <w:cnfStyle w:val="00100000000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7.7.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Подписанный Акт о выполнении технических условий в письменной форме направляется 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88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DB4B8C">
        <w:trPr>
          <w:trHeight w:val="695"/>
        </w:trPr>
        <w:tc>
          <w:tcPr>
            <w:cnfStyle w:val="00100000000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Pr="0078555F" w:rsidRDefault="008F69B2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441B90" w:rsidP="00A25CFE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7, 18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DB4B8C">
        <w:trPr>
          <w:cnfStyle w:val="000000100000"/>
          <w:trHeight w:val="151"/>
        </w:trPr>
        <w:tc>
          <w:tcPr>
            <w:cnfStyle w:val="001000000000"/>
            <w:tcW w:w="16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E26BC6" w:rsidRDefault="00C17EFB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/>
            <w:tcW w:w="77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Присоединение объектов заявителя и подписание актов, подтверждающих  технологическое присоединение</w:t>
            </w:r>
          </w:p>
        </w:tc>
        <w:tc>
          <w:tcPr>
            <w:tcW w:w="792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104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6.2.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сетевой организации и направление (выдача) заявителю: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Акта об осуществлении технологического присоединения</w:t>
            </w:r>
            <w:r w:rsidR="008A6893" w:rsidRPr="007855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Подписанные со стороны сетевой организации Акты  в письменной форме направляются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A25CFE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17EFB" w:rsidRPr="00E26BC6" w:rsidTr="00DB4B8C">
        <w:trPr>
          <w:trHeight w:val="1875"/>
        </w:trPr>
        <w:tc>
          <w:tcPr>
            <w:cnfStyle w:val="00100000000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/>
            <w:tcW w:w="772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47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сетевой организацией подписанных с  заявителем актов  в энергосбытовую организацию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outlineLvl w:val="0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письменной или электронной форме</w:t>
            </w:r>
          </w:p>
        </w:tc>
        <w:tc>
          <w:tcPr>
            <w:cnfStyle w:val="000010000000"/>
            <w:tcW w:w="614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EFB" w:rsidRPr="0078555F" w:rsidRDefault="00441B90" w:rsidP="00A25CF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19 (1) 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</w:tbl>
    <w:p w:rsidR="00CA183B" w:rsidRPr="000B68EC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D32DB" w:rsidRPr="0086703A" w:rsidRDefault="007D32DB" w:rsidP="007D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3A">
        <w:rPr>
          <w:rFonts w:ascii="Times New Roman" w:hAnsi="Times New Roman" w:cs="Times New Roman"/>
          <w:b/>
          <w:color w:val="548DD4"/>
          <w:sz w:val="24"/>
          <w:szCs w:val="24"/>
        </w:rPr>
        <w:t>КОНТАКТНАЯ ИНФОРМАЦИЯ ДЛЯ НАПРАВЛЕНИЯ ОБРАЩЕНИЙ:</w:t>
      </w:r>
    </w:p>
    <w:p w:rsidR="007D32DB" w:rsidRPr="0086703A" w:rsidRDefault="007D32DB" w:rsidP="007D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3A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МУП "АЭС": </w:t>
      </w:r>
      <w:r w:rsidRPr="008670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8-800-250-3667</w:t>
      </w:r>
    </w:p>
    <w:p w:rsidR="007D32DB" w:rsidRPr="0086703A" w:rsidRDefault="007D32DB" w:rsidP="007D3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86703A">
        <w:rPr>
          <w:rFonts w:ascii="Times New Roman" w:hAnsi="Times New Roman" w:cs="Times New Roman"/>
          <w:sz w:val="24"/>
          <w:szCs w:val="24"/>
        </w:rPr>
        <w:t xml:space="preserve">Адрес электронной почты МУП "АЭС": </w:t>
      </w:r>
      <w:hyperlink r:id="rId9" w:history="1">
        <w:r w:rsidRPr="0086703A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10" w:history="1">
          <w:r w:rsidRPr="0086703A">
            <w:rPr>
              <w:rStyle w:val="af4"/>
              <w:rFonts w:ascii="Times New Roman" w:hAnsi="Times New Roman" w:cs="Times New Roman"/>
              <w:color w:val="2A6496"/>
              <w:sz w:val="24"/>
              <w:szCs w:val="24"/>
            </w:rPr>
            <w:t>mail@mpaes.ru</w:t>
          </w:r>
        </w:hyperlink>
        <w:r w:rsidRPr="0086703A">
          <w:rPr>
            <w:rFonts w:ascii="Times New Roman" w:hAnsi="Times New Roman" w:cs="Times New Roman"/>
            <w:color w:val="548DD4"/>
            <w:sz w:val="24"/>
            <w:szCs w:val="24"/>
          </w:rPr>
          <w:t xml:space="preserve"> </w:t>
        </w:r>
      </w:hyperlink>
    </w:p>
    <w:p w:rsidR="000653F9" w:rsidRPr="000B68EC" w:rsidRDefault="000653F9" w:rsidP="004D27F4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</w:p>
    <w:sectPr w:rsidR="000653F9" w:rsidRPr="000B68EC" w:rsidSect="007D32DB">
      <w:pgSz w:w="16838" w:h="11906" w:orient="landscape"/>
      <w:pgMar w:top="568" w:right="850" w:bottom="993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9B2" w:rsidRDefault="008F69B2" w:rsidP="00DC7CA8">
      <w:pPr>
        <w:spacing w:after="0" w:line="240" w:lineRule="auto"/>
      </w:pPr>
      <w:r>
        <w:separator/>
      </w:r>
    </w:p>
  </w:endnote>
  <w:endnote w:type="continuationSeparator" w:id="1">
    <w:p w:rsidR="008F69B2" w:rsidRDefault="008F69B2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9B2" w:rsidRDefault="008F69B2" w:rsidP="00DC7CA8">
      <w:pPr>
        <w:spacing w:after="0" w:line="240" w:lineRule="auto"/>
      </w:pPr>
      <w:r>
        <w:separator/>
      </w:r>
    </w:p>
  </w:footnote>
  <w:footnote w:type="continuationSeparator" w:id="1">
    <w:p w:rsidR="008F69B2" w:rsidRDefault="008F69B2" w:rsidP="00DC7CA8">
      <w:pPr>
        <w:spacing w:after="0" w:line="240" w:lineRule="auto"/>
      </w:pPr>
      <w:r>
        <w:continuationSeparator/>
      </w:r>
    </w:p>
  </w:footnote>
  <w:footnote w:id="2">
    <w:p w:rsidR="008F69B2" w:rsidRPr="00C17EFB" w:rsidRDefault="008F69B2" w:rsidP="006C6316">
      <w:pPr>
        <w:pStyle w:val="ac"/>
        <w:jc w:val="both"/>
        <w:rPr>
          <w:rFonts w:ascii="Times New Roman" w:hAnsi="Times New Roman" w:cs="Times New Roman"/>
          <w:szCs w:val="24"/>
        </w:rPr>
      </w:pPr>
      <w:r w:rsidRPr="00857CA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857CA2">
        <w:rPr>
          <w:rFonts w:ascii="Times New Roman" w:hAnsi="Times New Roman" w:cs="Times New Roman"/>
          <w:sz w:val="24"/>
          <w:szCs w:val="24"/>
        </w:rPr>
        <w:t xml:space="preserve"> </w:t>
      </w:r>
      <w:r w:rsidRPr="00C17EFB">
        <w:rPr>
          <w:rFonts w:ascii="Times New Roman" w:hAnsi="Times New Roman" w:cs="Times New Roman"/>
          <w:szCs w:val="24"/>
        </w:rPr>
        <w:t xml:space="preserve"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</w:t>
      </w:r>
      <w:r w:rsidRPr="00857CA2">
        <w:rPr>
          <w:rFonts w:ascii="Times New Roman" w:hAnsi="Times New Roman" w:cs="Times New Roman"/>
          <w:sz w:val="24"/>
          <w:szCs w:val="24"/>
        </w:rPr>
        <w:t xml:space="preserve">к электрическим сетям, </w:t>
      </w:r>
      <w:r w:rsidRPr="00C17EFB">
        <w:rPr>
          <w:rFonts w:ascii="Times New Roman" w:hAnsi="Times New Roman" w:cs="Times New Roman"/>
          <w:szCs w:val="24"/>
        </w:rPr>
        <w:t>утвержденные постановлением Правительства Российской Федерации от 27.12.2004 №861</w:t>
      </w:r>
    </w:p>
  </w:footnote>
  <w:footnote w:id="3">
    <w:p w:rsidR="008F69B2" w:rsidRPr="00F6404A" w:rsidRDefault="008F69B2" w:rsidP="00E423B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F6404A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F6404A">
        <w:rPr>
          <w:rFonts w:ascii="Times New Roman" w:hAnsi="Times New Roman" w:cs="Times New Roman"/>
          <w:sz w:val="20"/>
          <w:szCs w:val="20"/>
        </w:rPr>
        <w:t>Постановление Правительства РФ от 04.05.2012 N 442"О функционировании розничных рынков электрической энергии, полном и (или) частичном ограничении режима потребления электрической энергии"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34C73"/>
    <w:rsid w:val="00035E78"/>
    <w:rsid w:val="00040C2A"/>
    <w:rsid w:val="00040C4F"/>
    <w:rsid w:val="0005033A"/>
    <w:rsid w:val="000653F9"/>
    <w:rsid w:val="000673BF"/>
    <w:rsid w:val="0007146B"/>
    <w:rsid w:val="000825BA"/>
    <w:rsid w:val="000B68EC"/>
    <w:rsid w:val="000C2731"/>
    <w:rsid w:val="000C3C93"/>
    <w:rsid w:val="000D0D64"/>
    <w:rsid w:val="000E710C"/>
    <w:rsid w:val="000F08EC"/>
    <w:rsid w:val="00142EA5"/>
    <w:rsid w:val="001452AF"/>
    <w:rsid w:val="001533DF"/>
    <w:rsid w:val="001615FC"/>
    <w:rsid w:val="00162045"/>
    <w:rsid w:val="00164660"/>
    <w:rsid w:val="00166D9F"/>
    <w:rsid w:val="00182892"/>
    <w:rsid w:val="00187BF5"/>
    <w:rsid w:val="0019014D"/>
    <w:rsid w:val="00195358"/>
    <w:rsid w:val="001A764E"/>
    <w:rsid w:val="001D45A0"/>
    <w:rsid w:val="001F7925"/>
    <w:rsid w:val="00206CD3"/>
    <w:rsid w:val="0022778E"/>
    <w:rsid w:val="00231805"/>
    <w:rsid w:val="00233155"/>
    <w:rsid w:val="00242530"/>
    <w:rsid w:val="00251BEC"/>
    <w:rsid w:val="002559FF"/>
    <w:rsid w:val="00263724"/>
    <w:rsid w:val="0029622E"/>
    <w:rsid w:val="002963F2"/>
    <w:rsid w:val="002978AF"/>
    <w:rsid w:val="002A16A3"/>
    <w:rsid w:val="002A3BA1"/>
    <w:rsid w:val="002A4954"/>
    <w:rsid w:val="002A5552"/>
    <w:rsid w:val="002B7649"/>
    <w:rsid w:val="002C24EC"/>
    <w:rsid w:val="002C56E2"/>
    <w:rsid w:val="00303458"/>
    <w:rsid w:val="0032200A"/>
    <w:rsid w:val="0032230E"/>
    <w:rsid w:val="00326913"/>
    <w:rsid w:val="003415C0"/>
    <w:rsid w:val="00345B38"/>
    <w:rsid w:val="00347A15"/>
    <w:rsid w:val="00366A29"/>
    <w:rsid w:val="0037161F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078A7"/>
    <w:rsid w:val="0041124A"/>
    <w:rsid w:val="00420452"/>
    <w:rsid w:val="00426DA0"/>
    <w:rsid w:val="00435E89"/>
    <w:rsid w:val="00441B90"/>
    <w:rsid w:val="00442712"/>
    <w:rsid w:val="00443775"/>
    <w:rsid w:val="00470EB5"/>
    <w:rsid w:val="004A0532"/>
    <w:rsid w:val="004A4D60"/>
    <w:rsid w:val="004B0BFE"/>
    <w:rsid w:val="004B75E4"/>
    <w:rsid w:val="004D27F4"/>
    <w:rsid w:val="004D2FC8"/>
    <w:rsid w:val="004D712B"/>
    <w:rsid w:val="004F68F4"/>
    <w:rsid w:val="0051045A"/>
    <w:rsid w:val="0051352D"/>
    <w:rsid w:val="00524428"/>
    <w:rsid w:val="00533EE1"/>
    <w:rsid w:val="00534E9A"/>
    <w:rsid w:val="0054414B"/>
    <w:rsid w:val="00557796"/>
    <w:rsid w:val="0058149F"/>
    <w:rsid w:val="00582A36"/>
    <w:rsid w:val="00584BD8"/>
    <w:rsid w:val="005B627E"/>
    <w:rsid w:val="005C22A7"/>
    <w:rsid w:val="005E4974"/>
    <w:rsid w:val="005E5AAE"/>
    <w:rsid w:val="005F2F3E"/>
    <w:rsid w:val="00603CF2"/>
    <w:rsid w:val="006047AA"/>
    <w:rsid w:val="00614532"/>
    <w:rsid w:val="00620C3D"/>
    <w:rsid w:val="00640439"/>
    <w:rsid w:val="0065173C"/>
    <w:rsid w:val="00664ED5"/>
    <w:rsid w:val="00666E7C"/>
    <w:rsid w:val="00675DBB"/>
    <w:rsid w:val="00677F5A"/>
    <w:rsid w:val="00690D12"/>
    <w:rsid w:val="00693797"/>
    <w:rsid w:val="006967D4"/>
    <w:rsid w:val="00697AE0"/>
    <w:rsid w:val="006A3ACA"/>
    <w:rsid w:val="006C07BA"/>
    <w:rsid w:val="006C6316"/>
    <w:rsid w:val="006D2EDE"/>
    <w:rsid w:val="006E11C6"/>
    <w:rsid w:val="006E41A4"/>
    <w:rsid w:val="006E7B4B"/>
    <w:rsid w:val="006F2514"/>
    <w:rsid w:val="006F446F"/>
    <w:rsid w:val="0070128B"/>
    <w:rsid w:val="00762B2B"/>
    <w:rsid w:val="00776C32"/>
    <w:rsid w:val="00776F8A"/>
    <w:rsid w:val="0078335E"/>
    <w:rsid w:val="0078555F"/>
    <w:rsid w:val="007877ED"/>
    <w:rsid w:val="007919F1"/>
    <w:rsid w:val="007A2C8F"/>
    <w:rsid w:val="007C5088"/>
    <w:rsid w:val="007D32DB"/>
    <w:rsid w:val="007E41FA"/>
    <w:rsid w:val="00806C78"/>
    <w:rsid w:val="008117CC"/>
    <w:rsid w:val="00823FF3"/>
    <w:rsid w:val="00824E68"/>
    <w:rsid w:val="008254DA"/>
    <w:rsid w:val="0082713E"/>
    <w:rsid w:val="00857CA2"/>
    <w:rsid w:val="00861230"/>
    <w:rsid w:val="00863174"/>
    <w:rsid w:val="0086326F"/>
    <w:rsid w:val="00885D40"/>
    <w:rsid w:val="00886607"/>
    <w:rsid w:val="008967F8"/>
    <w:rsid w:val="008A6893"/>
    <w:rsid w:val="008C2E25"/>
    <w:rsid w:val="008C64E4"/>
    <w:rsid w:val="008D2E8D"/>
    <w:rsid w:val="008E16CB"/>
    <w:rsid w:val="008F69B2"/>
    <w:rsid w:val="009001F4"/>
    <w:rsid w:val="00904E58"/>
    <w:rsid w:val="00996EEC"/>
    <w:rsid w:val="009A53E9"/>
    <w:rsid w:val="009B27EC"/>
    <w:rsid w:val="009C6CD7"/>
    <w:rsid w:val="009D7322"/>
    <w:rsid w:val="00A22C5F"/>
    <w:rsid w:val="00A25CFE"/>
    <w:rsid w:val="00A44E14"/>
    <w:rsid w:val="00A45444"/>
    <w:rsid w:val="00A474DD"/>
    <w:rsid w:val="00A61E75"/>
    <w:rsid w:val="00A705D8"/>
    <w:rsid w:val="00A947AF"/>
    <w:rsid w:val="00AB2426"/>
    <w:rsid w:val="00AE08E3"/>
    <w:rsid w:val="00AF67C0"/>
    <w:rsid w:val="00B04094"/>
    <w:rsid w:val="00B062AF"/>
    <w:rsid w:val="00B118E9"/>
    <w:rsid w:val="00B40D8E"/>
    <w:rsid w:val="00B564E5"/>
    <w:rsid w:val="00B6111E"/>
    <w:rsid w:val="00B8308D"/>
    <w:rsid w:val="00B84849"/>
    <w:rsid w:val="00BA00C5"/>
    <w:rsid w:val="00BA531D"/>
    <w:rsid w:val="00BA7F88"/>
    <w:rsid w:val="00BB4032"/>
    <w:rsid w:val="00BB7AE2"/>
    <w:rsid w:val="00BD043D"/>
    <w:rsid w:val="00BD087E"/>
    <w:rsid w:val="00BE7298"/>
    <w:rsid w:val="00C02B7A"/>
    <w:rsid w:val="00C05A4F"/>
    <w:rsid w:val="00C17EFB"/>
    <w:rsid w:val="00C20511"/>
    <w:rsid w:val="00C2064F"/>
    <w:rsid w:val="00C25F4B"/>
    <w:rsid w:val="00C31515"/>
    <w:rsid w:val="00C34195"/>
    <w:rsid w:val="00C379FF"/>
    <w:rsid w:val="00C458B0"/>
    <w:rsid w:val="00C514F8"/>
    <w:rsid w:val="00C63ED8"/>
    <w:rsid w:val="00C7072F"/>
    <w:rsid w:val="00C7174A"/>
    <w:rsid w:val="00C72A1E"/>
    <w:rsid w:val="00C738BE"/>
    <w:rsid w:val="00C74D96"/>
    <w:rsid w:val="00C75E65"/>
    <w:rsid w:val="00C7793F"/>
    <w:rsid w:val="00CA183B"/>
    <w:rsid w:val="00CA1E91"/>
    <w:rsid w:val="00CC1A0A"/>
    <w:rsid w:val="00CC211B"/>
    <w:rsid w:val="00CE60B3"/>
    <w:rsid w:val="00CF1785"/>
    <w:rsid w:val="00D1019A"/>
    <w:rsid w:val="00D34055"/>
    <w:rsid w:val="00D37687"/>
    <w:rsid w:val="00D47D80"/>
    <w:rsid w:val="00D50CC7"/>
    <w:rsid w:val="00D679FC"/>
    <w:rsid w:val="00D73C9D"/>
    <w:rsid w:val="00DB35EB"/>
    <w:rsid w:val="00DB4B8C"/>
    <w:rsid w:val="00DB69AA"/>
    <w:rsid w:val="00DC03DD"/>
    <w:rsid w:val="00DC7CA8"/>
    <w:rsid w:val="00DD5A5D"/>
    <w:rsid w:val="00E01206"/>
    <w:rsid w:val="00E12F07"/>
    <w:rsid w:val="00E20DAF"/>
    <w:rsid w:val="00E2128C"/>
    <w:rsid w:val="00E26BC6"/>
    <w:rsid w:val="00E36F56"/>
    <w:rsid w:val="00E423B2"/>
    <w:rsid w:val="00E5056E"/>
    <w:rsid w:val="00E53D9B"/>
    <w:rsid w:val="00E557B2"/>
    <w:rsid w:val="00E70070"/>
    <w:rsid w:val="00E70F7F"/>
    <w:rsid w:val="00EA53BE"/>
    <w:rsid w:val="00EB4034"/>
    <w:rsid w:val="00EC6F80"/>
    <w:rsid w:val="00ED42E7"/>
    <w:rsid w:val="00EE2C63"/>
    <w:rsid w:val="00EF0C68"/>
    <w:rsid w:val="00F22B39"/>
    <w:rsid w:val="00F24992"/>
    <w:rsid w:val="00F30DAA"/>
    <w:rsid w:val="00F4184B"/>
    <w:rsid w:val="00F4469B"/>
    <w:rsid w:val="00F539EC"/>
    <w:rsid w:val="00F6404A"/>
    <w:rsid w:val="00F87578"/>
    <w:rsid w:val="00FA6398"/>
    <w:rsid w:val="00FC139B"/>
    <w:rsid w:val="00FC1E5A"/>
    <w:rsid w:val="00FC33E3"/>
    <w:rsid w:val="00FD004F"/>
    <w:rsid w:val="00FE0A69"/>
    <w:rsid w:val="00FF1355"/>
    <w:rsid w:val="00FF4D0D"/>
    <w:rsid w:val="00FF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C72A1E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E423B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E423B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E423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C72A1E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E423B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E423B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E423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ail@mpae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sk@mrsks.ru%20%20%20%20%20%20%20%20%20%20%20%20%20%20%20%20%20%20%20%20%20%20%20%20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0601-6BDA-4BB7-8E85-403B5D67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Савчик А.В.</cp:lastModifiedBy>
  <cp:revision>12</cp:revision>
  <cp:lastPrinted>2014-08-01T10:40:00Z</cp:lastPrinted>
  <dcterms:created xsi:type="dcterms:W3CDTF">2018-05-14T08:12:00Z</dcterms:created>
  <dcterms:modified xsi:type="dcterms:W3CDTF">2018-05-15T09:33:00Z</dcterms:modified>
</cp:coreProperties>
</file>